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46800B74" w14:textId="5910231B" w:rsidR="00B61023" w:rsidRPr="00B61023" w:rsidRDefault="0095698C" w:rsidP="00B61023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3D4103" w:rsidRPr="0095698C">
        <w:rPr>
          <w:sz w:val="28"/>
          <w:szCs w:val="28"/>
        </w:rPr>
        <w:t>year and</w:t>
      </w:r>
      <w:r w:rsidR="00670FCD">
        <w:rPr>
          <w:sz w:val="28"/>
          <w:szCs w:val="28"/>
        </w:rPr>
        <w:t xml:space="preserve"> </w:t>
      </w:r>
      <w:r w:rsidR="00670FCD" w:rsidRPr="0095698C">
        <w:rPr>
          <w:sz w:val="28"/>
          <w:szCs w:val="28"/>
        </w:rPr>
        <w:t>is</w:t>
      </w:r>
      <w:r w:rsidR="003C5082">
        <w:rPr>
          <w:sz w:val="28"/>
          <w:szCs w:val="28"/>
        </w:rPr>
        <w:t xml:space="preserve"> </w:t>
      </w:r>
      <w:r w:rsidRPr="0095698C">
        <w:rPr>
          <w:sz w:val="28"/>
          <w:szCs w:val="28"/>
        </w:rPr>
        <w:t xml:space="preserve">sponsored by </w:t>
      </w:r>
      <w:r w:rsidR="00DB2C54">
        <w:rPr>
          <w:sz w:val="28"/>
          <w:szCs w:val="28"/>
        </w:rPr>
        <w:t>the</w:t>
      </w:r>
      <w:r w:rsidR="00DB2C54" w:rsidRPr="00B9040E">
        <w:rPr>
          <w:sz w:val="28"/>
          <w:szCs w:val="28"/>
        </w:rPr>
        <w:t xml:space="preserve"> </w:t>
      </w:r>
      <w:r w:rsidR="00C415D6">
        <w:rPr>
          <w:sz w:val="28"/>
          <w:szCs w:val="28"/>
        </w:rPr>
        <w:t xml:space="preserve">late </w:t>
      </w:r>
      <w:r w:rsidR="003C5082" w:rsidRPr="003C5082">
        <w:rPr>
          <w:sz w:val="28"/>
          <w:szCs w:val="28"/>
        </w:rPr>
        <w:t>PDG L</w:t>
      </w:r>
      <w:r w:rsidR="003C5082">
        <w:rPr>
          <w:sz w:val="28"/>
          <w:szCs w:val="28"/>
        </w:rPr>
        <w:t xml:space="preserve">ion </w:t>
      </w:r>
      <w:r w:rsidR="00B669E8">
        <w:rPr>
          <w:sz w:val="28"/>
          <w:szCs w:val="28"/>
        </w:rPr>
        <w:t>John</w:t>
      </w:r>
      <w:r w:rsidR="003C5082">
        <w:rPr>
          <w:sz w:val="28"/>
          <w:szCs w:val="28"/>
        </w:rPr>
        <w:t xml:space="preserve"> </w:t>
      </w:r>
      <w:r w:rsidR="00E108FC">
        <w:rPr>
          <w:sz w:val="28"/>
          <w:szCs w:val="28"/>
        </w:rPr>
        <w:t xml:space="preserve">and </w:t>
      </w:r>
      <w:r w:rsidR="00B669E8">
        <w:rPr>
          <w:sz w:val="28"/>
          <w:szCs w:val="28"/>
        </w:rPr>
        <w:t>Lion Jennie Smith</w:t>
      </w:r>
      <w:r w:rsidR="00E108FC">
        <w:rPr>
          <w:sz w:val="28"/>
          <w:szCs w:val="28"/>
        </w:rPr>
        <w:t>.</w:t>
      </w:r>
    </w:p>
    <w:p w14:paraId="0C3262DB" w14:textId="347373AB" w:rsidR="00B61023" w:rsidRPr="00B61023" w:rsidRDefault="00B61023" w:rsidP="00B61023">
      <w:pPr>
        <w:rPr>
          <w:sz w:val="28"/>
          <w:szCs w:val="28"/>
        </w:rPr>
      </w:pPr>
      <w:r w:rsidRPr="00B61023">
        <w:rPr>
          <w:sz w:val="28"/>
          <w:szCs w:val="28"/>
        </w:rPr>
        <w:t xml:space="preserve">This </w:t>
      </w:r>
      <w:r w:rsidR="003A39F8">
        <w:rPr>
          <w:sz w:val="28"/>
          <w:szCs w:val="28"/>
        </w:rPr>
        <w:t>I</w:t>
      </w:r>
      <w:r w:rsidRPr="00B61023">
        <w:rPr>
          <w:sz w:val="28"/>
          <w:szCs w:val="28"/>
        </w:rPr>
        <w:t>nternational programme encourages young people (aged 11–13) to express their vision of peace through art. It helps children share powerful messages without words, using creativity to inspire hope and understanding.</w:t>
      </w:r>
    </w:p>
    <w:p w14:paraId="3B66A039" w14:textId="77777777" w:rsidR="00B61023" w:rsidRPr="00B61023" w:rsidRDefault="00B61023" w:rsidP="00B61023">
      <w:pPr>
        <w:rPr>
          <w:sz w:val="28"/>
          <w:szCs w:val="28"/>
        </w:rPr>
      </w:pPr>
      <w:r w:rsidRPr="00B61023">
        <w:rPr>
          <w:sz w:val="28"/>
          <w:szCs w:val="28"/>
        </w:rPr>
        <w:t>Every Lions Club can sponsor a local school or youth group to take part. Clubs provide the official poster kit and encourage children to explore the theme and create their artwork.</w:t>
      </w:r>
    </w:p>
    <w:p w14:paraId="7E2DC53E" w14:textId="19B9A9BC" w:rsidR="00B61023" w:rsidRPr="00B61023" w:rsidRDefault="00B61023" w:rsidP="00B61023">
      <w:pPr>
        <w:rPr>
          <w:sz w:val="28"/>
          <w:szCs w:val="28"/>
        </w:rPr>
      </w:pPr>
      <w:r w:rsidRPr="00B61023">
        <w:rPr>
          <w:sz w:val="28"/>
          <w:szCs w:val="28"/>
        </w:rPr>
        <w:t>Entries are judged at District level, and the winning poster is sent to the Multiple District final. The Lions Club that sponsored the winning entry</w:t>
      </w:r>
      <w:r>
        <w:rPr>
          <w:sz w:val="28"/>
          <w:szCs w:val="28"/>
        </w:rPr>
        <w:t xml:space="preserve"> and the </w:t>
      </w:r>
      <w:r w:rsidR="003A39F8">
        <w:rPr>
          <w:sz w:val="28"/>
          <w:szCs w:val="28"/>
        </w:rPr>
        <w:t>young winner</w:t>
      </w:r>
      <w:r w:rsidRPr="00B61023">
        <w:rPr>
          <w:sz w:val="28"/>
          <w:szCs w:val="28"/>
        </w:rPr>
        <w:t xml:space="preserve"> receive the troph</w:t>
      </w:r>
      <w:r w:rsidR="003A39F8">
        <w:rPr>
          <w:sz w:val="28"/>
          <w:szCs w:val="28"/>
        </w:rPr>
        <w:t>ies.</w:t>
      </w:r>
    </w:p>
    <w:p w14:paraId="3CF4E16C" w14:textId="507BA365" w:rsidR="00B61023" w:rsidRPr="00B61023" w:rsidRDefault="00B61023" w:rsidP="00B61023">
      <w:pPr>
        <w:rPr>
          <w:sz w:val="28"/>
          <w:szCs w:val="28"/>
        </w:rPr>
      </w:pPr>
      <w:r w:rsidRPr="00B61023">
        <w:rPr>
          <w:sz w:val="28"/>
          <w:szCs w:val="28"/>
        </w:rPr>
        <w:t>The win</w:t>
      </w:r>
      <w:r w:rsidR="003A39F8">
        <w:rPr>
          <w:sz w:val="28"/>
          <w:szCs w:val="28"/>
        </w:rPr>
        <w:t>ners</w:t>
      </w:r>
      <w:r w:rsidRPr="00B61023">
        <w:rPr>
          <w:sz w:val="28"/>
          <w:szCs w:val="28"/>
        </w:rPr>
        <w:t xml:space="preserve"> </w:t>
      </w:r>
      <w:r w:rsidR="003A39F8">
        <w:rPr>
          <w:sz w:val="28"/>
          <w:szCs w:val="28"/>
        </w:rPr>
        <w:t>are</w:t>
      </w:r>
      <w:r w:rsidRPr="00B61023">
        <w:rPr>
          <w:sz w:val="28"/>
          <w:szCs w:val="28"/>
        </w:rPr>
        <w:t xml:space="preserve"> announced at the District Convention in March.</w:t>
      </w:r>
    </w:p>
    <w:p w14:paraId="47DE16C6" w14:textId="5A6DD8F7" w:rsidR="00DE7FEB" w:rsidRPr="00DE7FEB" w:rsidRDefault="00DE7FEB" w:rsidP="00B61023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10A9" w14:textId="77777777" w:rsidR="00EC2BD2" w:rsidRDefault="00EC2BD2" w:rsidP="00DE7FEB">
      <w:pPr>
        <w:spacing w:after="0" w:line="240" w:lineRule="auto"/>
      </w:pPr>
      <w:r>
        <w:separator/>
      </w:r>
    </w:p>
  </w:endnote>
  <w:endnote w:type="continuationSeparator" w:id="0">
    <w:p w14:paraId="5A970526" w14:textId="77777777" w:rsidR="00EC2BD2" w:rsidRDefault="00EC2BD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6500" w14:textId="77777777" w:rsidR="00EC2BD2" w:rsidRDefault="00EC2BD2" w:rsidP="00DE7FEB">
      <w:pPr>
        <w:spacing w:after="0" w:line="240" w:lineRule="auto"/>
      </w:pPr>
      <w:r>
        <w:separator/>
      </w:r>
    </w:p>
  </w:footnote>
  <w:footnote w:type="continuationSeparator" w:id="0">
    <w:p w14:paraId="14B1BBD1" w14:textId="77777777" w:rsidR="00EC2BD2" w:rsidRDefault="00EC2BD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2EB5A7E5" w:rsidR="00DE7FEB" w:rsidRPr="00DE7FEB" w:rsidRDefault="007D4243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PEACE POSTER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2EB5A7E5" w:rsidR="00DE7FEB" w:rsidRPr="00DE7FEB" w:rsidRDefault="007D4243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PEACE POSTER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7D9E"/>
    <w:multiLevelType w:val="hybridMultilevel"/>
    <w:tmpl w:val="F8A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5744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14FB7"/>
    <w:rsid w:val="000177C8"/>
    <w:rsid w:val="00023626"/>
    <w:rsid w:val="00023DF6"/>
    <w:rsid w:val="0009418E"/>
    <w:rsid w:val="000D082E"/>
    <w:rsid w:val="00107159"/>
    <w:rsid w:val="00146D5E"/>
    <w:rsid w:val="00176FC7"/>
    <w:rsid w:val="001E189D"/>
    <w:rsid w:val="00260918"/>
    <w:rsid w:val="00271352"/>
    <w:rsid w:val="002768F8"/>
    <w:rsid w:val="002C6CBE"/>
    <w:rsid w:val="00310701"/>
    <w:rsid w:val="003301B8"/>
    <w:rsid w:val="00341F4F"/>
    <w:rsid w:val="003A39F8"/>
    <w:rsid w:val="003C5082"/>
    <w:rsid w:val="003D4103"/>
    <w:rsid w:val="003E2E3A"/>
    <w:rsid w:val="003E4E6F"/>
    <w:rsid w:val="0042187C"/>
    <w:rsid w:val="00436177"/>
    <w:rsid w:val="004A32DC"/>
    <w:rsid w:val="004B1CC9"/>
    <w:rsid w:val="004C65A7"/>
    <w:rsid w:val="004D0EE5"/>
    <w:rsid w:val="004E2208"/>
    <w:rsid w:val="004E6179"/>
    <w:rsid w:val="00502982"/>
    <w:rsid w:val="00550BEF"/>
    <w:rsid w:val="00584E8A"/>
    <w:rsid w:val="005918E4"/>
    <w:rsid w:val="00594CBD"/>
    <w:rsid w:val="00616F91"/>
    <w:rsid w:val="00670FCD"/>
    <w:rsid w:val="007236CF"/>
    <w:rsid w:val="00745A77"/>
    <w:rsid w:val="007D4243"/>
    <w:rsid w:val="007D4ABE"/>
    <w:rsid w:val="00836577"/>
    <w:rsid w:val="00852AD8"/>
    <w:rsid w:val="00863E95"/>
    <w:rsid w:val="0093177F"/>
    <w:rsid w:val="0095698C"/>
    <w:rsid w:val="009A7BBF"/>
    <w:rsid w:val="009B5373"/>
    <w:rsid w:val="00A0075C"/>
    <w:rsid w:val="00A06FAA"/>
    <w:rsid w:val="00A10F9F"/>
    <w:rsid w:val="00A85CD1"/>
    <w:rsid w:val="00B2397D"/>
    <w:rsid w:val="00B33976"/>
    <w:rsid w:val="00B61023"/>
    <w:rsid w:val="00B65CC6"/>
    <w:rsid w:val="00B669E8"/>
    <w:rsid w:val="00B83BE9"/>
    <w:rsid w:val="00B9040E"/>
    <w:rsid w:val="00BD1AA7"/>
    <w:rsid w:val="00C05840"/>
    <w:rsid w:val="00C136F7"/>
    <w:rsid w:val="00C415D6"/>
    <w:rsid w:val="00CD62B1"/>
    <w:rsid w:val="00D12E96"/>
    <w:rsid w:val="00D62FDF"/>
    <w:rsid w:val="00DB2C54"/>
    <w:rsid w:val="00DE7FEB"/>
    <w:rsid w:val="00E108FC"/>
    <w:rsid w:val="00E57089"/>
    <w:rsid w:val="00EA6159"/>
    <w:rsid w:val="00EC2BD2"/>
    <w:rsid w:val="00EE7155"/>
    <w:rsid w:val="00F073A2"/>
    <w:rsid w:val="00F317C8"/>
    <w:rsid w:val="00F3732D"/>
    <w:rsid w:val="00F865B1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189D"/>
    <w:rPr>
      <w:b/>
      <w:bCs/>
    </w:rPr>
  </w:style>
  <w:style w:type="character" w:styleId="Emphasis">
    <w:name w:val="Emphasis"/>
    <w:basedOn w:val="DefaultParagraphFont"/>
    <w:uiPriority w:val="20"/>
    <w:qFormat/>
    <w:rsid w:val="001E1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7082BAF032B4E8050183EC80CC083" ma:contentTypeVersion="11" ma:contentTypeDescription="Create a new document." ma:contentTypeScope="" ma:versionID="6de30845a1c10c05ec328cfadeff5a0c">
  <xsd:schema xmlns:xsd="http://www.w3.org/2001/XMLSchema" xmlns:xs="http://www.w3.org/2001/XMLSchema" xmlns:p="http://schemas.microsoft.com/office/2006/metadata/properties" xmlns:ns2="d9ffae04-6b91-46df-aca6-2085e90bdd87" xmlns:ns3="39a0f9e4-4a80-4318-8e23-c715dead3082" targetNamespace="http://schemas.microsoft.com/office/2006/metadata/properties" ma:root="true" ma:fieldsID="5c795e5664c74b20b7cdaf92dd596b69" ns2:_="" ns3:_="">
    <xsd:import namespace="d9ffae04-6b91-46df-aca6-2085e90bdd87"/>
    <xsd:import namespace="39a0f9e4-4a80-4318-8e23-c715dead30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fae04-6b91-46df-aca6-2085e90bdd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daaabf-6cbd-4875-a904-bb61cd7b6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f9e4-4a80-4318-8e23-c715dead30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2420be-0658-453d-9c51-d70bbb3cc144}" ma:internalName="TaxCatchAll" ma:showField="CatchAllData" ma:web="39a0f9e4-4a80-4318-8e23-c715dead3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fae04-6b91-46df-aca6-2085e90bdd87">
      <Terms xmlns="http://schemas.microsoft.com/office/infopath/2007/PartnerControls"/>
    </lcf76f155ced4ddcb4097134ff3c332f>
    <TaxCatchAll xmlns="39a0f9e4-4a80-4318-8e23-c715dead3082" xsi:nil="true"/>
  </documentManagement>
</p:properties>
</file>

<file path=customXml/itemProps1.xml><?xml version="1.0" encoding="utf-8"?>
<ds:datastoreItem xmlns:ds="http://schemas.openxmlformats.org/officeDocument/2006/customXml" ds:itemID="{F4B7FEFF-981A-4BAD-976A-BAEA9476A329}"/>
</file>

<file path=customXml/itemProps2.xml><?xml version="1.0" encoding="utf-8"?>
<ds:datastoreItem xmlns:ds="http://schemas.openxmlformats.org/officeDocument/2006/customXml" ds:itemID="{3DCE28F1-6BE9-4819-9BFF-ACD727A8ADA3}"/>
</file>

<file path=customXml/itemProps3.xml><?xml version="1.0" encoding="utf-8"?>
<ds:datastoreItem xmlns:ds="http://schemas.openxmlformats.org/officeDocument/2006/customXml" ds:itemID="{54D6FE72-8BBC-4AF1-B52E-75F126B50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2</cp:revision>
  <dcterms:created xsi:type="dcterms:W3CDTF">2025-10-03T00:24:00Z</dcterms:created>
  <dcterms:modified xsi:type="dcterms:W3CDTF">2025-10-03T00:24:00Z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0x0101009B77082BAF032B4E8050183EC80CC083</vt:lpwstr>
  </property>
</Properties>
</file>