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3288" w14:textId="77777777" w:rsidR="002509E3" w:rsidRDefault="002509E3" w:rsidP="00C1586B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49B3EFED" w14:textId="69F026AA" w:rsidR="00C1586B" w:rsidRPr="00E826C1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This Trophy</w:t>
      </w:r>
      <w:r w:rsidR="00C2588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is</w:t>
      </w: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sponsored by </w:t>
      </w:r>
      <w:r w:rsidR="0040715B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C25885" w:rsidRPr="00C2588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PDG Lion Alan &amp; Lion Marline Kings</w:t>
      </w:r>
      <w:r w:rsidR="00F867EE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FDCFDC6" w14:textId="77777777" w:rsidR="00C1586B" w:rsidRPr="00E826C1" w:rsidRDefault="00C1586B" w:rsidP="00C1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B1C1C34" w14:textId="19BE0223" w:rsidR="00073741" w:rsidRDefault="00C1586B" w:rsidP="00C1741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Trophy will be awarded to a Club in District 105A who, within the calendar year </w:t>
      </w:r>
      <w:r w:rsidR="0083771F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preceding March 1</w:t>
      </w:r>
      <w:r w:rsidR="0083771F" w:rsidRPr="00E826C1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="0083771F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to </w:t>
      </w:r>
      <w:r w:rsidR="00A1189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31</w:t>
      </w:r>
      <w:r w:rsidR="0044789D" w:rsidRPr="0044789D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="0044789D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January</w:t>
      </w:r>
      <w:r w:rsidR="0071342E" w:rsidRPr="00E826C1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is judged to have made the best effort to support </w:t>
      </w:r>
      <w:r w:rsidR="00FB226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environmental projects</w:t>
      </w:r>
      <w:r w:rsidR="00C1741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Pr="00DB4BC0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88E9436" w14:textId="437CD94C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Closing date for entries will be 2 weeks before the Friday of the Convention in the year following the award year. The Trophy will be presented to the winning Club at the Annual District 105A Convention.</w:t>
      </w:r>
    </w:p>
    <w:p w14:paraId="35207664" w14:textId="50C9BE9D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The judging panel will comprise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4DA2C663" w14:textId="38FF0EDC" w:rsidR="009706F6" w:rsidRPr="009706F6" w:rsidRDefault="009706F6" w:rsidP="002509E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•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 xml:space="preserve">Serving GST Officer </w:t>
      </w:r>
      <w:r w:rsid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and the 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Serving District Environmental Officer</w:t>
      </w:r>
    </w:p>
    <w:p w14:paraId="55CC6B9B" w14:textId="77777777" w:rsidR="007F345F" w:rsidRDefault="007F345F" w:rsidP="009706F6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78A1A6DE" w14:textId="33CCE07A" w:rsidR="009706F6" w:rsidRPr="009706F6" w:rsidRDefault="009706F6" w:rsidP="009706F6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AWARDS:</w:t>
      </w:r>
    </w:p>
    <w:p w14:paraId="6C8B89DB" w14:textId="5A92093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•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="00E73E4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w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inner </w:t>
      </w:r>
      <w:r w:rsidR="00E73E4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will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hold the Environment Trophy for one yea</w:t>
      </w:r>
      <w:r w:rsidR="00E73E4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r.</w:t>
      </w:r>
    </w:p>
    <w:p w14:paraId="3C7D091B" w14:textId="65939CEE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•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="0053386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The </w:t>
      </w:r>
      <w:r w:rsidR="00E73E4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two </w:t>
      </w:r>
      <w:r w:rsidR="00E73E4A"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runners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up </w:t>
      </w:r>
      <w:r w:rsidR="0053386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will also 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receive a special Commendation Certificate.</w:t>
      </w:r>
    </w:p>
    <w:p w14:paraId="226066EF" w14:textId="77777777" w:rsidR="002509E3" w:rsidRDefault="009706F6" w:rsidP="002509E3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WHAT THE JUDGES WILL BE LOOKING FOR</w:t>
      </w:r>
    </w:p>
    <w:p w14:paraId="36A3A658" w14:textId="575992C5" w:rsidR="002509E3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Conservation of the Environment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 xml:space="preserve"> </w:t>
      </w:r>
    </w:p>
    <w:p w14:paraId="5EEC20F2" w14:textId="77777777" w:rsidR="002509E3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Preservation of non-renewable resources </w:t>
      </w:r>
    </w:p>
    <w:p w14:paraId="01D8A0D7" w14:textId="77777777" w:rsidR="002509E3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Conservation tree/shrub/hedge planting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1E94CBA0" w14:textId="23B8C134" w:rsidR="009706F6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Environmental education</w:t>
      </w:r>
    </w:p>
    <w:p w14:paraId="66D121B2" w14:textId="77777777" w:rsidR="002509E3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Setting a good example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4D548746" w14:textId="6E9F0D61" w:rsidR="009706F6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Amount of publicity generated.</w:t>
      </w:r>
    </w:p>
    <w:p w14:paraId="1AC0BA8C" w14:textId="77777777" w:rsidR="002509E3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Level of overall commitment         </w:t>
      </w:r>
    </w:p>
    <w:p w14:paraId="3ED67394" w14:textId="0006AA52" w:rsidR="009706F6" w:rsidRPr="002509E3" w:rsidRDefault="009706F6" w:rsidP="002509E3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Numbers of people involved Initiative.</w:t>
      </w:r>
    </w:p>
    <w:p w14:paraId="1EB932CC" w14:textId="54FED754" w:rsidR="009706F6" w:rsidRPr="002509E3" w:rsidRDefault="009706F6" w:rsidP="009706F6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IDEAS FOR ENVIRONMENTAL SCHEMES:</w:t>
      </w:r>
    </w:p>
    <w:p w14:paraId="07564ADE" w14:textId="77777777" w:rsidR="002509E3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Reducing pollution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41DE6DC9" w14:textId="4F97A308" w:rsidR="009706F6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Reducing waste</w:t>
      </w:r>
    </w:p>
    <w:p w14:paraId="7B360C73" w14:textId="77777777" w:rsidR="002509E3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Energy conservation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1E2BFA46" w14:textId="155C21DD" w:rsidR="009706F6" w:rsidRPr="002509E3" w:rsidRDefault="009706F6" w:rsidP="009706F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Tree planting</w:t>
      </w:r>
    </w:p>
    <w:p w14:paraId="0F45F728" w14:textId="77777777" w:rsidR="002509E3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General landscaping with hedge planting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182D14AB" w14:textId="37D8B289" w:rsidR="009706F6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Promoting good environmental practice.</w:t>
      </w:r>
    </w:p>
    <w:p w14:paraId="1C7FDBF2" w14:textId="77777777" w:rsidR="002509E3" w:rsidRDefault="009706F6" w:rsidP="009706F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Wildlife conservation areas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5699251E" w14:textId="372834D7" w:rsidR="009706F6" w:rsidRPr="002509E3" w:rsidRDefault="009706F6" w:rsidP="009706F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Re-use and recycling</w:t>
      </w:r>
    </w:p>
    <w:p w14:paraId="0DEBA3D5" w14:textId="4A08CBD3" w:rsid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Stream/pond clearing &amp; planting</w:t>
      </w:r>
      <w:r w:rsid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4C31CA30" w14:textId="4DCB5E40" w:rsidR="009706F6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Area clean-ups</w:t>
      </w:r>
    </w:p>
    <w:p w14:paraId="264580D0" w14:textId="77777777" w:rsidR="002509E3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Preservation of wildlife</w:t>
      </w: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</w:p>
    <w:p w14:paraId="2D26688F" w14:textId="4E802CDA" w:rsidR="009706F6" w:rsidRPr="002509E3" w:rsidRDefault="009706F6" w:rsidP="002509E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Provision of flower beds etc. Involvement with schools in environmental competitions</w:t>
      </w:r>
    </w:p>
    <w:p w14:paraId="2F5A3250" w14:textId="77777777" w:rsidR="002509E3" w:rsidRDefault="002509E3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444F5DC3" w14:textId="77777777" w:rsidR="007F345F" w:rsidRDefault="007F345F" w:rsidP="009706F6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3585F69D" w14:textId="7F24DD6B" w:rsidR="009706F6" w:rsidRPr="002509E3" w:rsidRDefault="009706F6" w:rsidP="009706F6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HOW TO ENTER:</w:t>
      </w:r>
    </w:p>
    <w:p w14:paraId="75903640" w14:textId="77777777" w:rsidR="00920E0A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Fill in the form below and send it in no later than 1 February of the year following the award year. </w:t>
      </w:r>
    </w:p>
    <w:p w14:paraId="6F52B581" w14:textId="617275FA" w:rsidR="009706F6" w:rsidRPr="009706F6" w:rsidRDefault="00920E0A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All activities must have been reported in the Lions portal and </w:t>
      </w:r>
      <w:r w:rsidR="00747474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be presented as evidence. Additional</w:t>
      </w:r>
      <w:r w:rsidR="009706F6"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information such as maps, diagrams, photographs, copies of publicity articles</w:t>
      </w:r>
      <w:r w:rsidR="00CA3A6A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social media posts </w:t>
      </w:r>
      <w:r w:rsidR="009706F6"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etc. should be included to help the judges when assessing your entry.</w:t>
      </w:r>
    </w:p>
    <w:p w14:paraId="530A1936" w14:textId="77777777" w:rsidR="009706F6" w:rsidRPr="002509E3" w:rsidRDefault="009706F6" w:rsidP="009706F6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NOTE THAT JUDGES WILL CONSIDER ALL YOUR CLUB'S ENVIRONMENTAL SCHEMES FOR THE YEAR. NOT JUST ONE SCHEME.</w:t>
      </w:r>
    </w:p>
    <w:p w14:paraId="4576167E" w14:textId="271D3F47" w:rsidR="002509E3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8115BC3" w14:textId="77777777" w:rsidR="002509E3" w:rsidRDefault="002509E3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br w:type="page"/>
      </w:r>
    </w:p>
    <w:p w14:paraId="35E82D43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E49AC80" w14:textId="77777777" w:rsidR="009706F6" w:rsidRPr="002509E3" w:rsidRDefault="009706F6" w:rsidP="009706F6">
      <w:pP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2509E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ENVIRONMENTAL AWARD ENTRY FORM</w:t>
      </w:r>
    </w:p>
    <w:p w14:paraId="4B6B8457" w14:textId="3CFA20EE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Please write or type in BLACK INK. </w:t>
      </w:r>
      <w:r w:rsidR="002509E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Club Name:</w:t>
      </w:r>
    </w:p>
    <w:p w14:paraId="76C0CF46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Contact member: Contact address:</w:t>
      </w:r>
    </w:p>
    <w:p w14:paraId="5DDCB02E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Post Code:</w:t>
      </w:r>
    </w:p>
    <w:p w14:paraId="765FC95F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3BD3A98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Tel. No.</w:t>
      </w: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ab/>
        <w:t>Email:</w:t>
      </w:r>
    </w:p>
    <w:p w14:paraId="7D58F4F1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8B9B8E9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67F7AA1E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Brief description of the scheme undertaken (use separate sheets if necessary)</w:t>
      </w:r>
    </w:p>
    <w:p w14:paraId="23463B2F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58593E55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2B92EEC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454A1117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457E74D9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1F558C57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FF5A179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D407DD0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2E27931E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3F43B7CC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9706F6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The following additional documents (photographs, publicity material maps, service recorded in portal etc) are enclosed.</w:t>
      </w:r>
    </w:p>
    <w:p w14:paraId="23EED50B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1C6FC8DC" w14:textId="77777777" w:rsidR="009706F6" w:rsidRPr="009706F6" w:rsidRDefault="009706F6" w:rsidP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0421B1FE" w14:textId="77777777" w:rsidR="009706F6" w:rsidRDefault="009706F6">
      <w:pPr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</w:p>
    <w:p w14:paraId="737090E4" w14:textId="77777777" w:rsidR="009706F6" w:rsidRPr="00E826C1" w:rsidRDefault="009706F6">
      <w:pPr>
        <w:rPr>
          <w:rFonts w:ascii="Arial" w:hAnsi="Arial" w:cs="Arial"/>
          <w:sz w:val="28"/>
          <w:szCs w:val="28"/>
        </w:rPr>
      </w:pPr>
    </w:p>
    <w:sectPr w:rsidR="009706F6" w:rsidRPr="00E826C1" w:rsidSect="002509E3">
      <w:headerReference w:type="default" r:id="rId7"/>
      <w:footerReference w:type="default" r:id="rId8"/>
      <w:pgSz w:w="11906" w:h="16838"/>
      <w:pgMar w:top="533" w:right="1440" w:bottom="567" w:left="1440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2B17F" w14:textId="77777777" w:rsidR="00B0666F" w:rsidRDefault="00B0666F" w:rsidP="00DE7FEB">
      <w:pPr>
        <w:spacing w:after="0" w:line="240" w:lineRule="auto"/>
      </w:pPr>
      <w:r>
        <w:separator/>
      </w:r>
    </w:p>
  </w:endnote>
  <w:endnote w:type="continuationSeparator" w:id="0">
    <w:p w14:paraId="3D6277D3" w14:textId="77777777" w:rsidR="00B0666F" w:rsidRDefault="00B0666F" w:rsidP="00D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99DD" w14:textId="4DC41FA7" w:rsidR="00DE7FEB" w:rsidRDefault="00DE7FEB">
    <w:pPr>
      <w:pStyle w:val="Footer"/>
    </w:pPr>
    <w:r>
      <w:t xml:space="preserve">Date of </w:t>
    </w:r>
    <w:r w:rsidR="00B65CC6">
      <w:t>Review:</w:t>
    </w:r>
    <w: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97CD" w14:textId="77777777" w:rsidR="00B0666F" w:rsidRDefault="00B0666F" w:rsidP="00DE7FEB">
      <w:pPr>
        <w:spacing w:after="0" w:line="240" w:lineRule="auto"/>
      </w:pPr>
      <w:r>
        <w:separator/>
      </w:r>
    </w:p>
  </w:footnote>
  <w:footnote w:type="continuationSeparator" w:id="0">
    <w:p w14:paraId="2954C2D7" w14:textId="77777777" w:rsidR="00B0666F" w:rsidRDefault="00B0666F" w:rsidP="00D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D6D" w14:textId="717389E9" w:rsidR="00DE7FEB" w:rsidRDefault="00DE7F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EB1CB" wp14:editId="023C03FE">
              <wp:simplePos x="0" y="0"/>
              <wp:positionH relativeFrom="column">
                <wp:posOffset>1375317</wp:posOffset>
              </wp:positionH>
              <wp:positionV relativeFrom="paragraph">
                <wp:posOffset>1463567</wp:posOffset>
              </wp:positionV>
              <wp:extent cx="3293327" cy="319668"/>
              <wp:effectExtent l="0" t="0" r="21590" b="23495"/>
              <wp:wrapNone/>
              <wp:docPr id="14731658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3327" cy="319668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srgbClr val="FFFF00"/>
                        </a:solidFill>
                      </a:ln>
                    </wps:spPr>
                    <wps:txbx>
                      <w:txbxContent>
                        <w:p w14:paraId="1C30745C" w14:textId="307017A8" w:rsidR="00DE7FEB" w:rsidRPr="00DE7FEB" w:rsidRDefault="00861987" w:rsidP="00DE7FEB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ENIVIRONMENT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EB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3pt;margin-top:115.25pt;width:259.3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" fillcolor="#ffc000" strokecolor="yellow" strokeweight=".5pt">
              <v:textbox>
                <w:txbxContent>
                  <w:p w14:paraId="1C30745C" w14:textId="307017A8" w:rsidR="00DE7FEB" w:rsidRPr="00DE7FEB" w:rsidRDefault="00861987" w:rsidP="00DE7FEB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ENIVIRONMENT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19BA3F4" wp14:editId="6AD3A69D">
          <wp:extent cx="5714286" cy="1904762"/>
          <wp:effectExtent l="0" t="0" r="1270" b="635"/>
          <wp:docPr id="87989750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248396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4286" cy="19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8C7"/>
    <w:multiLevelType w:val="hybridMultilevel"/>
    <w:tmpl w:val="3AC0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A81"/>
    <w:multiLevelType w:val="hybridMultilevel"/>
    <w:tmpl w:val="DA1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D2B8C"/>
    <w:multiLevelType w:val="hybridMultilevel"/>
    <w:tmpl w:val="C4E4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72FD"/>
    <w:multiLevelType w:val="hybridMultilevel"/>
    <w:tmpl w:val="9CF04052"/>
    <w:lvl w:ilvl="0" w:tplc="8DC8B5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526EC"/>
    <w:multiLevelType w:val="hybridMultilevel"/>
    <w:tmpl w:val="A764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7610">
    <w:abstractNumId w:val="4"/>
  </w:num>
  <w:num w:numId="2" w16cid:durableId="1598173061">
    <w:abstractNumId w:val="1"/>
  </w:num>
  <w:num w:numId="3" w16cid:durableId="653993033">
    <w:abstractNumId w:val="3"/>
  </w:num>
  <w:num w:numId="4" w16cid:durableId="996957187">
    <w:abstractNumId w:val="0"/>
  </w:num>
  <w:num w:numId="5" w16cid:durableId="131366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B"/>
    <w:rsid w:val="00023626"/>
    <w:rsid w:val="00073741"/>
    <w:rsid w:val="002509E3"/>
    <w:rsid w:val="00260918"/>
    <w:rsid w:val="002D2873"/>
    <w:rsid w:val="003301B8"/>
    <w:rsid w:val="0040715B"/>
    <w:rsid w:val="0042187C"/>
    <w:rsid w:val="0044789D"/>
    <w:rsid w:val="004E6179"/>
    <w:rsid w:val="00533865"/>
    <w:rsid w:val="00584E8A"/>
    <w:rsid w:val="005918E4"/>
    <w:rsid w:val="00594CBD"/>
    <w:rsid w:val="00616F91"/>
    <w:rsid w:val="006D4A09"/>
    <w:rsid w:val="0071342E"/>
    <w:rsid w:val="00745A77"/>
    <w:rsid w:val="00745F5D"/>
    <w:rsid w:val="00747474"/>
    <w:rsid w:val="007D4ABE"/>
    <w:rsid w:val="007F345F"/>
    <w:rsid w:val="0083771F"/>
    <w:rsid w:val="00846199"/>
    <w:rsid w:val="00861987"/>
    <w:rsid w:val="00920E0A"/>
    <w:rsid w:val="0095698C"/>
    <w:rsid w:val="009706F6"/>
    <w:rsid w:val="009B5373"/>
    <w:rsid w:val="00A0075C"/>
    <w:rsid w:val="00A11896"/>
    <w:rsid w:val="00B0666F"/>
    <w:rsid w:val="00B65CC6"/>
    <w:rsid w:val="00B95490"/>
    <w:rsid w:val="00C1586B"/>
    <w:rsid w:val="00C1741A"/>
    <w:rsid w:val="00C25885"/>
    <w:rsid w:val="00CA3A6A"/>
    <w:rsid w:val="00D1110F"/>
    <w:rsid w:val="00D1311A"/>
    <w:rsid w:val="00DE7FEB"/>
    <w:rsid w:val="00E73E4A"/>
    <w:rsid w:val="00E826C1"/>
    <w:rsid w:val="00EE7155"/>
    <w:rsid w:val="00F867EE"/>
    <w:rsid w:val="00FB2266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7F900"/>
  <w15:chartTrackingRefBased/>
  <w15:docId w15:val="{5DA3E787-B163-4CEE-B528-7C92EBB1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EB"/>
  </w:style>
  <w:style w:type="paragraph" w:styleId="Footer">
    <w:name w:val="footer"/>
    <w:basedOn w:val="Normal"/>
    <w:link w:val="FooterChar"/>
    <w:uiPriority w:val="99"/>
    <w:unhideWhenUsed/>
    <w:rsid w:val="00DE7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EB"/>
  </w:style>
  <w:style w:type="paragraph" w:styleId="ListParagraph">
    <w:name w:val="List Paragraph"/>
    <w:basedOn w:val="Normal"/>
    <w:uiPriority w:val="34"/>
    <w:qFormat/>
    <w:rsid w:val="00DE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Kavaljit Dev</dc:creator>
  <cp:keywords/>
  <dc:description/>
  <cp:lastModifiedBy>Kavaljit Dev</cp:lastModifiedBy>
  <cp:revision>2</cp:revision>
  <dcterms:created xsi:type="dcterms:W3CDTF">2025-09-30T10:47:00Z</dcterms:created>
  <dcterms:modified xsi:type="dcterms:W3CDTF">2025-09-30T10:47:00Z</dcterms:modified>
</cp:coreProperties>
</file>